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568F">
        <w:rPr>
          <w:rFonts w:ascii="Times New Roman" w:hAnsi="Times New Roman" w:cs="Times New Roman"/>
          <w:b/>
          <w:bCs/>
          <w:sz w:val="28"/>
          <w:szCs w:val="28"/>
        </w:rPr>
        <w:t>AZ EURÓPAI UNIÓRÓL SZÓLÓ SZERZŐDÉS ÉS AZ EURÓPAI UNIÓ MŰKÖDÉSÉRŐL SZÓLÓ SZERZŐDÉS</w:t>
      </w:r>
    </w:p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MEZŐGAZDASÁG ÉS HALÁSZAT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>38. cikk (az EKSz. korábbi 32. cikke)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741589">
        <w:rPr>
          <w:rFonts w:ascii="Times New Roman" w:hAnsi="Times New Roman" w:cs="Times New Roman"/>
          <w:b/>
          <w:sz w:val="24"/>
          <w:szCs w:val="24"/>
        </w:rPr>
        <w:t>) A 39-44. cikk rendelkezéseinek hatálya alá tartozó termékeket az I. melléklet sorolja fel.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citrus- és dinnyefélék héja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matétea (09.03 vtsz.)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inulin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ezen zsiradékokból előállított faggyú (beleértve az első lét („premier jus”))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Sertészsírsztearin, oleosztearin és faggyúsztearin; sertészsírolaj, oleoolaj és faggyúolaj, nem emulgeálva, keverve vagy bármilyen más módon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Kakaóhéj, -hártya, -bőr és kakaóhulladék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ex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lenhulladék (beleértve a foszlatott rongyhulladékot is)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sativa), nyersen vagy megmunkálva, de nem fonva; kenderkóc és kenderhulladék (beleértve a foszlatott rongyhulladékot is)</w:t>
            </w:r>
          </w:p>
        </w:tc>
      </w:tr>
      <w:tr w:rsidR="00741589" w:rsidRPr="00741589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1961.1.30., 71/61. o.).</w:t>
            </w:r>
          </w:p>
        </w:tc>
      </w:tr>
    </w:tbl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37A52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tájékoztatóban foglaltakat tudomásul vettem.</w:t>
      </w:r>
    </w:p>
    <w:p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52" w:rsidRPr="00843A75" w:rsidRDefault="00437A52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9F1D68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………………………., 201 </w:t>
      </w:r>
      <w:r w:rsidR="00843A75"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. év ……………hó ……. nap</w:t>
      </w:r>
    </w:p>
    <w:p w:rsidR="00843A75" w:rsidRP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PH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……………………………………..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3A7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Pályázó cégszerű aláírása</w:t>
      </w: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3C5D" w:rsidRDefault="00103C5D"/>
    <w:sectPr w:rsidR="00103C5D" w:rsidSect="00411E9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F8" w:rsidRDefault="002E06F8" w:rsidP="00741589">
      <w:pPr>
        <w:spacing w:after="0" w:line="240" w:lineRule="auto"/>
      </w:pPr>
      <w:r>
        <w:separator/>
      </w:r>
    </w:p>
  </w:endnote>
  <w:end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F0243F">
          <w:rPr>
            <w:rFonts w:ascii="Times New Roman" w:hAnsi="Times New Roman" w:cstheme="minorHAnsi"/>
            <w:noProof/>
          </w:rPr>
          <w:t>1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F8" w:rsidRDefault="002E06F8" w:rsidP="00741589">
      <w:pPr>
        <w:spacing w:after="0" w:line="240" w:lineRule="auto"/>
      </w:pPr>
      <w:r>
        <w:separator/>
      </w:r>
    </w:p>
  </w:footnote>
  <w:footnote w:type="continuationSeparator" w:id="0">
    <w:p w:rsidR="002E06F8" w:rsidRDefault="002E06F8" w:rsidP="00741589">
      <w:pPr>
        <w:spacing w:after="0" w:line="240" w:lineRule="auto"/>
      </w:pPr>
      <w:r>
        <w:continuationSeparator/>
      </w:r>
    </w:p>
  </w:footnote>
  <w:footnote w:id="1">
    <w:p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68456888"/>
      <w:docPartObj>
        <w:docPartGallery w:val="Page Numbers (Top of Page)"/>
        <w:docPartUnique/>
      </w:docPartObj>
    </w:sdtPr>
    <w:sdtEndPr/>
    <w:sdtContent>
      <w:p w:rsidR="00741589" w:rsidRPr="005B6285" w:rsidRDefault="00767823">
        <w:pPr>
          <w:pStyle w:val="lfej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14</w:t>
        </w:r>
        <w:r w:rsidR="005B6285" w:rsidRPr="005B6285">
          <w:rPr>
            <w:rFonts w:ascii="Times New Roman" w:hAnsi="Times New Roman" w:cs="Times New Roman"/>
          </w:rPr>
          <w:t>. sz. melléklet</w:t>
        </w:r>
      </w:p>
    </w:sdtContent>
  </w:sdt>
  <w:p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89"/>
    <w:rsid w:val="00005CEF"/>
    <w:rsid w:val="00103C5D"/>
    <w:rsid w:val="0025303F"/>
    <w:rsid w:val="002E06F8"/>
    <w:rsid w:val="00437A52"/>
    <w:rsid w:val="004E101D"/>
    <w:rsid w:val="005B6285"/>
    <w:rsid w:val="00741589"/>
    <w:rsid w:val="00767823"/>
    <w:rsid w:val="00843A75"/>
    <w:rsid w:val="008A7630"/>
    <w:rsid w:val="009F1D68"/>
    <w:rsid w:val="00E8173C"/>
    <w:rsid w:val="00F0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Oszlávszki Eszter</cp:lastModifiedBy>
  <cp:revision>2</cp:revision>
  <dcterms:created xsi:type="dcterms:W3CDTF">2018-07-02T09:41:00Z</dcterms:created>
  <dcterms:modified xsi:type="dcterms:W3CDTF">2018-07-02T09:41:00Z</dcterms:modified>
</cp:coreProperties>
</file>